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8923" w14:textId="77777777" w:rsidR="00997ADC" w:rsidRPr="00B96750" w:rsidRDefault="00997ADC" w:rsidP="00997ADC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 škola</w:t>
      </w:r>
      <w:r>
        <w:rPr>
          <w:rFonts w:ascii="Calibri" w:hAnsi="Calibri" w:cs="Calibri"/>
          <w:b/>
          <w:bCs/>
          <w:snapToGrid w:val="0"/>
          <w:sz w:val="22"/>
          <w:szCs w:val="22"/>
        </w:rPr>
        <w:t xml:space="preserve"> Bánov, příspěvková organizace, okres Uherské Hradiště</w:t>
      </w:r>
    </w:p>
    <w:p w14:paraId="1FB1FEF9" w14:textId="63FC8B6E" w:rsidR="00997ADC" w:rsidRPr="00842317" w:rsidRDefault="00997ADC" w:rsidP="00997ADC">
      <w:pPr>
        <w:widowControl w:val="0"/>
        <w:jc w:val="center"/>
        <w:rPr>
          <w:rFonts w:ascii="Calibri" w:hAnsi="Calibri" w:cs="Calibri"/>
          <w:snapToGrid w:val="0"/>
          <w:sz w:val="22"/>
          <w:szCs w:val="22"/>
        </w:rPr>
      </w:pPr>
      <w:r w:rsidRPr="0034119D">
        <w:rPr>
          <w:rFonts w:ascii="Calibri" w:hAnsi="Calibri" w:cs="Calibri"/>
          <w:snapToGrid w:val="0"/>
          <w:sz w:val="22"/>
          <w:szCs w:val="22"/>
        </w:rPr>
        <w:t>PSČ 6</w:t>
      </w:r>
      <w:r>
        <w:rPr>
          <w:rFonts w:ascii="Calibri" w:hAnsi="Calibri" w:cs="Calibri"/>
          <w:snapToGrid w:val="0"/>
          <w:sz w:val="22"/>
          <w:szCs w:val="22"/>
        </w:rPr>
        <w:t>687 54</w:t>
      </w:r>
      <w:r w:rsidRPr="0034119D">
        <w:rPr>
          <w:rFonts w:ascii="Calibri" w:hAnsi="Calibri" w:cs="Calibri"/>
          <w:snapToGrid w:val="0"/>
          <w:sz w:val="22"/>
          <w:szCs w:val="22"/>
        </w:rPr>
        <w:t xml:space="preserve"> * mob. ředitelka </w:t>
      </w:r>
      <w:r>
        <w:rPr>
          <w:rFonts w:ascii="Calibri" w:hAnsi="Calibri" w:cs="Calibri"/>
          <w:snapToGrid w:val="0"/>
          <w:sz w:val="22"/>
          <w:szCs w:val="22"/>
        </w:rPr>
        <w:t>739 351 955</w:t>
      </w:r>
      <w:r w:rsidRPr="0034119D">
        <w:rPr>
          <w:rFonts w:ascii="Calibri" w:hAnsi="Calibri" w:cs="Calibri"/>
          <w:snapToGrid w:val="0"/>
          <w:sz w:val="22"/>
          <w:szCs w:val="22"/>
        </w:rPr>
        <w:t xml:space="preserve"> * mob. </w:t>
      </w:r>
      <w:r w:rsidRPr="00842317">
        <w:rPr>
          <w:rFonts w:ascii="Calibri" w:hAnsi="Calibri" w:cs="Calibri"/>
          <w:snapToGrid w:val="0"/>
          <w:sz w:val="22"/>
          <w:szCs w:val="22"/>
        </w:rPr>
        <w:t xml:space="preserve">ŠJ </w:t>
      </w:r>
      <w:r>
        <w:rPr>
          <w:rFonts w:ascii="Calibri" w:hAnsi="Calibri" w:cs="Calibri"/>
          <w:snapToGrid w:val="0"/>
          <w:sz w:val="22"/>
          <w:szCs w:val="22"/>
        </w:rPr>
        <w:t>739 351 953 * tel. MŠ 572 646 000</w:t>
      </w:r>
      <w:r w:rsidRPr="00842317">
        <w:rPr>
          <w:rFonts w:ascii="Calibri" w:hAnsi="Calibri" w:cs="Calibri"/>
          <w:snapToGrid w:val="0"/>
          <w:sz w:val="22"/>
          <w:szCs w:val="22"/>
        </w:rPr>
        <w:t xml:space="preserve"> </w:t>
      </w:r>
      <w:hyperlink r:id="rId5" w:history="1">
        <w:r w:rsidRPr="00EB319F">
          <w:rPr>
            <w:rStyle w:val="Hypertextovodkaz"/>
            <w:rFonts w:ascii="Calibri" w:hAnsi="Calibri" w:cs="Calibri"/>
            <w:snapToGrid w:val="0"/>
            <w:sz w:val="22"/>
            <w:szCs w:val="22"/>
          </w:rPr>
          <w:t>msbanov@msbanov.cz</w:t>
        </w:r>
      </w:hyperlink>
      <w:r w:rsidRPr="00842317">
        <w:rPr>
          <w:rFonts w:ascii="Calibri" w:hAnsi="Calibri" w:cs="Calibri"/>
          <w:snapToGrid w:val="0"/>
          <w:sz w:val="22"/>
          <w:szCs w:val="22"/>
        </w:rPr>
        <w:t xml:space="preserve"> * </w:t>
      </w:r>
      <w:hyperlink r:id="rId6" w:history="1">
        <w:r w:rsidRPr="00842317">
          <w:rPr>
            <w:rStyle w:val="Hypertextovodkaz"/>
            <w:rFonts w:ascii="Calibri" w:hAnsi="Calibri" w:cs="Calibri"/>
            <w:snapToGrid w:val="0"/>
            <w:sz w:val="22"/>
            <w:szCs w:val="22"/>
          </w:rPr>
          <w:t>www</w:t>
        </w:r>
        <w:r>
          <w:rPr>
            <w:rStyle w:val="Hypertextovodkaz"/>
            <w:rFonts w:ascii="Calibri" w:hAnsi="Calibri" w:cs="Calibri"/>
            <w:snapToGrid w:val="0"/>
            <w:sz w:val="22"/>
            <w:szCs w:val="22"/>
          </w:rPr>
          <w:t>.ms.banov.cz</w:t>
        </w:r>
      </w:hyperlink>
    </w:p>
    <w:p w14:paraId="5A834B65" w14:textId="53D9EDFE" w:rsidR="00624833" w:rsidRDefault="004D2E6F" w:rsidP="000F27E7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93EAA0" wp14:editId="29CDB65E">
                <wp:simplePos x="0" y="0"/>
                <wp:positionH relativeFrom="column">
                  <wp:posOffset>-128270</wp:posOffset>
                </wp:positionH>
                <wp:positionV relativeFrom="paragraph">
                  <wp:posOffset>87630</wp:posOffset>
                </wp:positionV>
                <wp:extent cx="6038850" cy="635"/>
                <wp:effectExtent l="0" t="0" r="0" b="0"/>
                <wp:wrapNone/>
                <wp:docPr id="3304823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5EF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1pt;margin-top:6.9pt;width:475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18uwEAAFgDAAAOAAAAZHJzL2Uyb0RvYy54bWysU01v2zAMvQ/YfxB0X+ykSJAZ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"/>
            </w:pict>
          </mc:Fallback>
        </mc:AlternateContent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0F27E7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5444F6AF" w14:textId="77777777" w:rsidR="000E03BF" w:rsidRDefault="000E03BF" w:rsidP="000F27E7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</w:p>
    <w:p w14:paraId="4EAA8CB1" w14:textId="7B049332" w:rsidR="000E03BF" w:rsidRPr="00997ADC" w:rsidRDefault="000E03BF" w:rsidP="000E03BF">
      <w:pPr>
        <w:widowControl w:val="0"/>
        <w:jc w:val="center"/>
        <w:rPr>
          <w:rFonts w:ascii="Calibri" w:hAnsi="Calibri" w:cs="Calibri"/>
          <w:b/>
          <w:bCs/>
          <w:snapToGrid w:val="0"/>
          <w:color w:val="EE0000"/>
          <w:sz w:val="36"/>
          <w:szCs w:val="36"/>
        </w:rPr>
      </w:pPr>
      <w:r w:rsidRPr="00997ADC">
        <w:rPr>
          <w:rFonts w:ascii="Calibri" w:hAnsi="Calibri" w:cs="Calibri"/>
          <w:b/>
          <w:bCs/>
          <w:snapToGrid w:val="0"/>
          <w:color w:val="EE0000"/>
          <w:sz w:val="36"/>
          <w:szCs w:val="36"/>
        </w:rPr>
        <w:t>PŘEHLED POSKYTOVANÝCH PORADENSKÝCH SLUŽEB</w:t>
      </w:r>
    </w:p>
    <w:p w14:paraId="49F26D54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73D54C60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1. Úvod</w:t>
      </w:r>
    </w:p>
    <w:p w14:paraId="58DFE84C" w14:textId="1117179E" w:rsidR="000E03BF" w:rsidRPr="000E03BF" w:rsidRDefault="000E03BF" w:rsidP="000E03B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Mateřská škola</w:t>
      </w:r>
      <w:r w:rsidR="00CA7A7E">
        <w:rPr>
          <w:rFonts w:ascii="Calibri" w:hAnsi="Calibri" w:cs="Calibri"/>
          <w:snapToGrid w:val="0"/>
          <w:sz w:val="22"/>
          <w:szCs w:val="22"/>
        </w:rPr>
        <w:t xml:space="preserve"> Bánov, příspěvková organizace, </w:t>
      </w:r>
      <w:r>
        <w:rPr>
          <w:rFonts w:ascii="Calibri" w:hAnsi="Calibri" w:cs="Calibri"/>
          <w:snapToGrid w:val="0"/>
          <w:sz w:val="22"/>
          <w:szCs w:val="22"/>
        </w:rPr>
        <w:t xml:space="preserve">okres Uherské Hradiště </w:t>
      </w:r>
      <w:r w:rsidRPr="000E03BF">
        <w:rPr>
          <w:rFonts w:ascii="Calibri" w:hAnsi="Calibri" w:cs="Calibri"/>
          <w:snapToGrid w:val="0"/>
          <w:sz w:val="22"/>
          <w:szCs w:val="22"/>
        </w:rPr>
        <w:t>poskytuje poradenské služby dětem i jejich zákonným zástupcům s cílem podporovat zdravý vývoj dítěte, jeho vzdělávání, sociální začlenění a celkovou pohodu. Poradenské služby jsou realizovány v souladu s platnou legislativou České republiky a vycházejí z potřeb dětí a jejich rodin.</w:t>
      </w:r>
    </w:p>
    <w:p w14:paraId="20DF9B54" w14:textId="77777777" w:rsidR="000E03BF" w:rsidRPr="000E03BF" w:rsidRDefault="000E03BF" w:rsidP="000E03BF">
      <w:pPr>
        <w:widowControl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 xml:space="preserve">Poradenství je poskytováno 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bezplatně</w:t>
      </w:r>
      <w:r w:rsidRPr="000E03BF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s důrazem na spolupráci s rodinou</w:t>
      </w:r>
      <w:r w:rsidRPr="000E03BF">
        <w:rPr>
          <w:rFonts w:ascii="Calibri" w:hAnsi="Calibri" w:cs="Calibri"/>
          <w:snapToGrid w:val="0"/>
          <w:sz w:val="22"/>
          <w:szCs w:val="22"/>
        </w:rPr>
        <w:t xml:space="preserve">, 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respektování individuality dítěte</w:t>
      </w:r>
      <w:r w:rsidRPr="000E03BF">
        <w:rPr>
          <w:rFonts w:ascii="Calibri" w:hAnsi="Calibri" w:cs="Calibri"/>
          <w:snapToGrid w:val="0"/>
          <w:sz w:val="22"/>
          <w:szCs w:val="22"/>
        </w:rPr>
        <w:t xml:space="preserve"> a 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ochranu osobních údajů</w:t>
      </w:r>
      <w:r w:rsidRPr="000E03BF">
        <w:rPr>
          <w:rFonts w:ascii="Calibri" w:hAnsi="Calibri" w:cs="Calibri"/>
          <w:snapToGrid w:val="0"/>
          <w:sz w:val="22"/>
          <w:szCs w:val="22"/>
        </w:rPr>
        <w:t>.</w:t>
      </w:r>
    </w:p>
    <w:p w14:paraId="3D56B8B0" w14:textId="76FFC375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42F8033E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2. Cíle poradenských služeb</w:t>
      </w:r>
    </w:p>
    <w:p w14:paraId="3FA12A0E" w14:textId="77777777" w:rsidR="000E03BF" w:rsidRPr="000E03BF" w:rsidRDefault="000E03BF" w:rsidP="000E03BF">
      <w:pPr>
        <w:widowControl w:val="0"/>
        <w:numPr>
          <w:ilvl w:val="0"/>
          <w:numId w:val="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podpora harmonického rozvoje osobnosti dítěte</w:t>
      </w:r>
    </w:p>
    <w:p w14:paraId="24D72E55" w14:textId="77777777" w:rsidR="000E03BF" w:rsidRPr="000E03BF" w:rsidRDefault="000E03BF" w:rsidP="000E03BF">
      <w:pPr>
        <w:widowControl w:val="0"/>
        <w:numPr>
          <w:ilvl w:val="0"/>
          <w:numId w:val="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včasná identifikace vzdělávacích, vývojových a adaptačních obtíží</w:t>
      </w:r>
    </w:p>
    <w:p w14:paraId="6E194526" w14:textId="77777777" w:rsidR="000E03BF" w:rsidRPr="000E03BF" w:rsidRDefault="000E03BF" w:rsidP="000E03BF">
      <w:pPr>
        <w:widowControl w:val="0"/>
        <w:numPr>
          <w:ilvl w:val="0"/>
          <w:numId w:val="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podpora inkluzivního vzdělávání</w:t>
      </w:r>
    </w:p>
    <w:p w14:paraId="5A7EAD94" w14:textId="77777777" w:rsidR="000E03BF" w:rsidRPr="000E03BF" w:rsidRDefault="000E03BF" w:rsidP="000E03BF">
      <w:pPr>
        <w:widowControl w:val="0"/>
        <w:numPr>
          <w:ilvl w:val="0"/>
          <w:numId w:val="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posilování spolupráce mezi školou a rodinou</w:t>
      </w:r>
    </w:p>
    <w:p w14:paraId="48D5DA76" w14:textId="77777777" w:rsidR="000E03BF" w:rsidRPr="000E03BF" w:rsidRDefault="000E03BF" w:rsidP="000E03BF">
      <w:pPr>
        <w:widowControl w:val="0"/>
        <w:numPr>
          <w:ilvl w:val="0"/>
          <w:numId w:val="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poskytování informací a metodické podpory zákonným zástupcům</w:t>
      </w:r>
    </w:p>
    <w:p w14:paraId="4F2AB696" w14:textId="4CFA44CE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34AB6A8A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3. Poskytovatelé poradenských služeb v MŠ</w:t>
      </w:r>
    </w:p>
    <w:p w14:paraId="2F230601" w14:textId="77777777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Poradenské služby zajišťují zejména:</w:t>
      </w:r>
    </w:p>
    <w:p w14:paraId="6DAA0DFB" w14:textId="258C2314" w:rsidR="000E03BF" w:rsidRPr="000E03BF" w:rsidRDefault="000E03BF" w:rsidP="000E03BF">
      <w:pPr>
        <w:widowControl w:val="0"/>
        <w:numPr>
          <w:ilvl w:val="0"/>
          <w:numId w:val="1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ředitelka mateřské školy</w:t>
      </w:r>
    </w:p>
    <w:p w14:paraId="2FE74A2D" w14:textId="77777777" w:rsidR="000E03BF" w:rsidRPr="000E03BF" w:rsidRDefault="000E03BF" w:rsidP="000E03BF">
      <w:pPr>
        <w:widowControl w:val="0"/>
        <w:numPr>
          <w:ilvl w:val="0"/>
          <w:numId w:val="1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učitelé mateřské školy</w:t>
      </w:r>
    </w:p>
    <w:p w14:paraId="57155AB7" w14:textId="77777777" w:rsidR="000E03BF" w:rsidRPr="000E03BF" w:rsidRDefault="000E03BF" w:rsidP="000E03BF">
      <w:pPr>
        <w:widowControl w:val="0"/>
        <w:numPr>
          <w:ilvl w:val="0"/>
          <w:numId w:val="1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školní asistent / asistent pedagoga (pokud je zřízen)</w:t>
      </w:r>
    </w:p>
    <w:p w14:paraId="3F31327C" w14:textId="77777777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 xml:space="preserve">Škola dále 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spolupracuje s externími odbornými pracovišti</w:t>
      </w:r>
      <w:r w:rsidRPr="000E03BF">
        <w:rPr>
          <w:rFonts w:ascii="Calibri" w:hAnsi="Calibri" w:cs="Calibri"/>
          <w:snapToGrid w:val="0"/>
          <w:sz w:val="22"/>
          <w:szCs w:val="22"/>
        </w:rPr>
        <w:t>, zejména:</w:t>
      </w:r>
    </w:p>
    <w:p w14:paraId="5D6A8960" w14:textId="77777777" w:rsidR="000E03BF" w:rsidRPr="000E03BF" w:rsidRDefault="000E03BF" w:rsidP="000E03BF">
      <w:pPr>
        <w:widowControl w:val="0"/>
        <w:numPr>
          <w:ilvl w:val="0"/>
          <w:numId w:val="1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pedagogicko-psychologickou poradnou (PPP)</w:t>
      </w:r>
    </w:p>
    <w:p w14:paraId="5B2508E8" w14:textId="77777777" w:rsidR="000E03BF" w:rsidRPr="000E03BF" w:rsidRDefault="000E03BF" w:rsidP="000E03BF">
      <w:pPr>
        <w:widowControl w:val="0"/>
        <w:numPr>
          <w:ilvl w:val="0"/>
          <w:numId w:val="1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speciálně pedagogickým centrem (SPC)</w:t>
      </w:r>
    </w:p>
    <w:p w14:paraId="36D38EBD" w14:textId="77777777" w:rsidR="000E03BF" w:rsidRPr="000E03BF" w:rsidRDefault="000E03BF" w:rsidP="000E03BF">
      <w:pPr>
        <w:widowControl w:val="0"/>
        <w:numPr>
          <w:ilvl w:val="0"/>
          <w:numId w:val="1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odbornými lékaři (pediatr, klinický psycholog, logoped apod.)</w:t>
      </w:r>
    </w:p>
    <w:p w14:paraId="6D17B60F" w14:textId="77777777" w:rsidR="000E03BF" w:rsidRPr="000E03BF" w:rsidRDefault="000E03BF" w:rsidP="000E03BF">
      <w:pPr>
        <w:widowControl w:val="0"/>
        <w:numPr>
          <w:ilvl w:val="0"/>
          <w:numId w:val="1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orgány sociálně-právní ochrany dětí (OSPOD)</w:t>
      </w:r>
    </w:p>
    <w:p w14:paraId="41B04FA4" w14:textId="0C2A762F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23EC1987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4. Poradenské služby poskytované dětem</w:t>
      </w:r>
    </w:p>
    <w:p w14:paraId="339C0671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4.1 Pedagogicko-diagnostická činnost</w:t>
      </w:r>
    </w:p>
    <w:p w14:paraId="03AFF1F3" w14:textId="77777777" w:rsidR="000E03BF" w:rsidRPr="000E03BF" w:rsidRDefault="000E03BF" w:rsidP="000E03BF">
      <w:pPr>
        <w:widowControl w:val="0"/>
        <w:numPr>
          <w:ilvl w:val="0"/>
          <w:numId w:val="12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průběžné sledování a hodnocení vývoje dítěte</w:t>
      </w:r>
    </w:p>
    <w:p w14:paraId="0FE1A30A" w14:textId="77777777" w:rsidR="000E03BF" w:rsidRPr="000E03BF" w:rsidRDefault="000E03BF" w:rsidP="000E03BF">
      <w:pPr>
        <w:widowControl w:val="0"/>
        <w:numPr>
          <w:ilvl w:val="0"/>
          <w:numId w:val="12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identifikace vzdělávacích potřeb dítěte</w:t>
      </w:r>
    </w:p>
    <w:p w14:paraId="5E386D1B" w14:textId="77777777" w:rsidR="000E03BF" w:rsidRPr="000E03BF" w:rsidRDefault="000E03BF" w:rsidP="000E03BF">
      <w:pPr>
        <w:widowControl w:val="0"/>
        <w:numPr>
          <w:ilvl w:val="0"/>
          <w:numId w:val="12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podpora školní zralosti a připravenosti na vstup do ZŠ</w:t>
      </w:r>
    </w:p>
    <w:p w14:paraId="35BE80AC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4.2 Podpora dětí se speciálními vzdělávacími potřebami</w:t>
      </w:r>
    </w:p>
    <w:p w14:paraId="685B147C" w14:textId="77777777" w:rsidR="000E03BF" w:rsidRPr="000E03BF" w:rsidRDefault="000E03BF" w:rsidP="000E03BF">
      <w:pPr>
        <w:widowControl w:val="0"/>
        <w:numPr>
          <w:ilvl w:val="0"/>
          <w:numId w:val="13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individuální přístup k dítěti</w:t>
      </w:r>
    </w:p>
    <w:p w14:paraId="092DB643" w14:textId="77777777" w:rsidR="000E03BF" w:rsidRPr="000E03BF" w:rsidRDefault="000E03BF" w:rsidP="000E03BF">
      <w:pPr>
        <w:widowControl w:val="0"/>
        <w:numPr>
          <w:ilvl w:val="0"/>
          <w:numId w:val="13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realizace podpůrných opatření</w:t>
      </w:r>
    </w:p>
    <w:p w14:paraId="39B5DA51" w14:textId="77777777" w:rsidR="000E03BF" w:rsidRPr="000E03BF" w:rsidRDefault="000E03BF" w:rsidP="000E03BF">
      <w:pPr>
        <w:widowControl w:val="0"/>
        <w:numPr>
          <w:ilvl w:val="0"/>
          <w:numId w:val="13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spolupráce s poradenskými zařízeními</w:t>
      </w:r>
    </w:p>
    <w:p w14:paraId="10853530" w14:textId="77777777" w:rsidR="000E03BF" w:rsidRPr="000E03BF" w:rsidRDefault="000E03BF" w:rsidP="000E03BF">
      <w:pPr>
        <w:widowControl w:val="0"/>
        <w:numPr>
          <w:ilvl w:val="0"/>
          <w:numId w:val="13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vypracování a realizace individuálního vzdělávacího plánu (IVP), pokud je doporučen</w:t>
      </w:r>
    </w:p>
    <w:p w14:paraId="61562B28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4.3 Prevence rizikového chování</w:t>
      </w:r>
    </w:p>
    <w:p w14:paraId="41C28AA1" w14:textId="77777777" w:rsidR="000E03BF" w:rsidRPr="000E03BF" w:rsidRDefault="000E03BF" w:rsidP="000E03BF">
      <w:pPr>
        <w:widowControl w:val="0"/>
        <w:numPr>
          <w:ilvl w:val="0"/>
          <w:numId w:val="14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podpora pozitivních vztahů mezi dětmi</w:t>
      </w:r>
    </w:p>
    <w:p w14:paraId="5F4D07F2" w14:textId="77777777" w:rsidR="000E03BF" w:rsidRPr="000E03BF" w:rsidRDefault="000E03BF" w:rsidP="000E03BF">
      <w:pPr>
        <w:widowControl w:val="0"/>
        <w:numPr>
          <w:ilvl w:val="0"/>
          <w:numId w:val="14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rozvoj sociálních a komunikačních dovedností</w:t>
      </w:r>
    </w:p>
    <w:p w14:paraId="2936B75E" w14:textId="77777777" w:rsidR="000E03BF" w:rsidRPr="000E03BF" w:rsidRDefault="000E03BF" w:rsidP="000E03BF">
      <w:pPr>
        <w:widowControl w:val="0"/>
        <w:numPr>
          <w:ilvl w:val="0"/>
          <w:numId w:val="14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prevence šikany, agresivního chování a sociálního vyloučení</w:t>
      </w:r>
    </w:p>
    <w:p w14:paraId="33254C91" w14:textId="54049A3A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38F73217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5. Poradenské služby poskytované zákonným zástupcům</w:t>
      </w:r>
    </w:p>
    <w:p w14:paraId="7E4966E8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5.1 Konzultační činnost</w:t>
      </w:r>
    </w:p>
    <w:p w14:paraId="60FDC837" w14:textId="77777777" w:rsidR="000E03BF" w:rsidRPr="000E03BF" w:rsidRDefault="000E03BF" w:rsidP="000E03BF">
      <w:pPr>
        <w:widowControl w:val="0"/>
        <w:numPr>
          <w:ilvl w:val="0"/>
          <w:numId w:val="15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individuální konzultace s pedagogy</w:t>
      </w:r>
    </w:p>
    <w:p w14:paraId="02F6E297" w14:textId="77777777" w:rsidR="000E03BF" w:rsidRPr="000E03BF" w:rsidRDefault="000E03BF" w:rsidP="000E03BF">
      <w:pPr>
        <w:widowControl w:val="0"/>
        <w:numPr>
          <w:ilvl w:val="0"/>
          <w:numId w:val="15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konzultace týkající se vývoje, chování a vzdělávání dítěte</w:t>
      </w:r>
    </w:p>
    <w:p w14:paraId="545F70F4" w14:textId="77777777" w:rsidR="000E03BF" w:rsidRPr="000E03BF" w:rsidRDefault="000E03BF" w:rsidP="000E03BF">
      <w:pPr>
        <w:widowControl w:val="0"/>
        <w:numPr>
          <w:ilvl w:val="0"/>
          <w:numId w:val="15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poradenství při adaptačních obtížích dítěte</w:t>
      </w:r>
    </w:p>
    <w:p w14:paraId="6C7D2006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lastRenderedPageBreak/>
        <w:t>5.2 Metodická a informační podpora</w:t>
      </w:r>
    </w:p>
    <w:p w14:paraId="17427FCB" w14:textId="77777777" w:rsidR="000E03BF" w:rsidRPr="000E03BF" w:rsidRDefault="000E03BF" w:rsidP="000E03BF">
      <w:pPr>
        <w:widowControl w:val="0"/>
        <w:numPr>
          <w:ilvl w:val="0"/>
          <w:numId w:val="16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informace o vzdělávacím programu mateřské školy</w:t>
      </w:r>
    </w:p>
    <w:p w14:paraId="6D2D3ABA" w14:textId="77777777" w:rsidR="000E03BF" w:rsidRPr="000E03BF" w:rsidRDefault="000E03BF" w:rsidP="000E03BF">
      <w:pPr>
        <w:widowControl w:val="0"/>
        <w:numPr>
          <w:ilvl w:val="0"/>
          <w:numId w:val="16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doporučení pro domácí podporu rozvoje dítěte</w:t>
      </w:r>
    </w:p>
    <w:p w14:paraId="7B32E34F" w14:textId="77777777" w:rsidR="000E03BF" w:rsidRPr="000E03BF" w:rsidRDefault="000E03BF" w:rsidP="000E03BF">
      <w:pPr>
        <w:widowControl w:val="0"/>
        <w:numPr>
          <w:ilvl w:val="0"/>
          <w:numId w:val="16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zprostředkování kontaktů na odborná pracoviště</w:t>
      </w:r>
    </w:p>
    <w:p w14:paraId="6A4743B6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5.3 Spolupráce při řešení obtíží</w:t>
      </w:r>
    </w:p>
    <w:p w14:paraId="4AFD7A41" w14:textId="77777777" w:rsidR="000E03BF" w:rsidRPr="000E03BF" w:rsidRDefault="000E03BF" w:rsidP="000E03BF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společné hledání vhodných postupů a opatření</w:t>
      </w:r>
    </w:p>
    <w:p w14:paraId="7947E0FB" w14:textId="77777777" w:rsidR="000E03BF" w:rsidRPr="000E03BF" w:rsidRDefault="000E03BF" w:rsidP="000E03BF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spolupráce při realizaci podpůrných opatření</w:t>
      </w:r>
    </w:p>
    <w:p w14:paraId="558F076D" w14:textId="77777777" w:rsidR="000E03BF" w:rsidRPr="000E03BF" w:rsidRDefault="000E03BF" w:rsidP="000E03BF">
      <w:pPr>
        <w:widowControl w:val="0"/>
        <w:numPr>
          <w:ilvl w:val="0"/>
          <w:numId w:val="17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zapojení rodičů do procesu podpory dítěte</w:t>
      </w:r>
    </w:p>
    <w:p w14:paraId="6B1CBF61" w14:textId="227853EF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48E6E3D3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6. Organizace a forma poradenských služeb</w:t>
      </w:r>
    </w:p>
    <w:p w14:paraId="5CBEEB98" w14:textId="77777777" w:rsidR="000E03BF" w:rsidRPr="000E03BF" w:rsidRDefault="000E03BF" w:rsidP="000E03BF">
      <w:pPr>
        <w:widowControl w:val="0"/>
        <w:numPr>
          <w:ilvl w:val="0"/>
          <w:numId w:val="18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 xml:space="preserve">poradenské služby jsou poskytovány 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na základě domluvy</w:t>
      </w:r>
      <w:r w:rsidRPr="000E03BF">
        <w:rPr>
          <w:rFonts w:ascii="Calibri" w:hAnsi="Calibri" w:cs="Calibri"/>
          <w:snapToGrid w:val="0"/>
          <w:sz w:val="22"/>
          <w:szCs w:val="22"/>
        </w:rPr>
        <w:t xml:space="preserve"> se zákonnými zástupci</w:t>
      </w:r>
    </w:p>
    <w:p w14:paraId="23610D2C" w14:textId="77777777" w:rsidR="000E03BF" w:rsidRPr="000E03BF" w:rsidRDefault="000E03BF" w:rsidP="000E03BF">
      <w:pPr>
        <w:widowControl w:val="0"/>
        <w:numPr>
          <w:ilvl w:val="0"/>
          <w:numId w:val="18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konzultace probíhají osobně, případně telefonicky či elektronicky</w:t>
      </w:r>
    </w:p>
    <w:p w14:paraId="5D431A7D" w14:textId="77777777" w:rsidR="000E03BF" w:rsidRPr="000E03BF" w:rsidRDefault="000E03BF" w:rsidP="000E03BF">
      <w:pPr>
        <w:widowControl w:val="0"/>
        <w:numPr>
          <w:ilvl w:val="0"/>
          <w:numId w:val="18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 xml:space="preserve">poradenské služby jsou poskytovány 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diskrétně a důvěrně</w:t>
      </w:r>
    </w:p>
    <w:p w14:paraId="725C0E84" w14:textId="77777777" w:rsidR="000E03BF" w:rsidRPr="000E03BF" w:rsidRDefault="000E03BF" w:rsidP="000E03BF">
      <w:pPr>
        <w:widowControl w:val="0"/>
        <w:numPr>
          <w:ilvl w:val="0"/>
          <w:numId w:val="18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veškeré informace jsou zpracovávány v souladu s GDPR</w:t>
      </w:r>
    </w:p>
    <w:p w14:paraId="50A5C760" w14:textId="7D38C90B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02DE9D99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7. Zásady poskytování poradenských služeb</w:t>
      </w:r>
    </w:p>
    <w:p w14:paraId="3150A364" w14:textId="77777777" w:rsidR="000E03BF" w:rsidRPr="000E03BF" w:rsidRDefault="000E03BF" w:rsidP="000E03BF">
      <w:pPr>
        <w:widowControl w:val="0"/>
        <w:numPr>
          <w:ilvl w:val="0"/>
          <w:numId w:val="1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dobrovolnost a spolupráce</w:t>
      </w:r>
    </w:p>
    <w:p w14:paraId="7D98FEA1" w14:textId="77777777" w:rsidR="000E03BF" w:rsidRPr="000E03BF" w:rsidRDefault="000E03BF" w:rsidP="000E03BF">
      <w:pPr>
        <w:widowControl w:val="0"/>
        <w:numPr>
          <w:ilvl w:val="0"/>
          <w:numId w:val="1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respekt k dítěti a rodině</w:t>
      </w:r>
    </w:p>
    <w:p w14:paraId="716D6C62" w14:textId="77777777" w:rsidR="000E03BF" w:rsidRPr="000E03BF" w:rsidRDefault="000E03BF" w:rsidP="000E03BF">
      <w:pPr>
        <w:widowControl w:val="0"/>
        <w:numPr>
          <w:ilvl w:val="0"/>
          <w:numId w:val="1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individuální přístup</w:t>
      </w:r>
    </w:p>
    <w:p w14:paraId="0DE3DC39" w14:textId="77777777" w:rsidR="000E03BF" w:rsidRPr="000E03BF" w:rsidRDefault="000E03BF" w:rsidP="000E03BF">
      <w:pPr>
        <w:widowControl w:val="0"/>
        <w:numPr>
          <w:ilvl w:val="0"/>
          <w:numId w:val="1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rovný přístup ke vzdělávání</w:t>
      </w:r>
    </w:p>
    <w:p w14:paraId="79842A7B" w14:textId="77777777" w:rsidR="000E03BF" w:rsidRPr="000E03BF" w:rsidRDefault="000E03BF" w:rsidP="000E03BF">
      <w:pPr>
        <w:widowControl w:val="0"/>
        <w:numPr>
          <w:ilvl w:val="0"/>
          <w:numId w:val="19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ochrana práv a důstojnosti dítěte</w:t>
      </w:r>
    </w:p>
    <w:p w14:paraId="65C0C033" w14:textId="77777777" w:rsidR="000E03BF" w:rsidRDefault="000E03BF" w:rsidP="000F27E7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</w:p>
    <w:p w14:paraId="6E18C624" w14:textId="2C7EF743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sz w:val="22"/>
          <w:szCs w:val="22"/>
        </w:rPr>
        <w:t>8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. Legislativní rámec poskytování poradenských služeb</w:t>
      </w:r>
    </w:p>
    <w:p w14:paraId="47764F16" w14:textId="77777777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Poradenské služby v mateřské škole jsou poskytovány v souladu s platnými právními předpisy České republiky, zejména:</w:t>
      </w:r>
    </w:p>
    <w:p w14:paraId="20C4CA26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Základní legislativa ve vzdělávání</w:t>
      </w:r>
    </w:p>
    <w:p w14:paraId="388BCE66" w14:textId="77777777" w:rsidR="000E03BF" w:rsidRPr="000E03BF" w:rsidRDefault="000E03BF" w:rsidP="000E03BF">
      <w:pPr>
        <w:widowControl w:val="0"/>
        <w:numPr>
          <w:ilvl w:val="0"/>
          <w:numId w:val="2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Zákon č. 561/2004 Sb., školský zákon</w:t>
      </w:r>
      <w:r w:rsidRPr="000E03BF">
        <w:rPr>
          <w:rFonts w:ascii="Calibri" w:hAnsi="Calibri" w:cs="Calibri"/>
          <w:snapToGrid w:val="0"/>
          <w:sz w:val="22"/>
          <w:szCs w:val="22"/>
        </w:rPr>
        <w:t>, ve znění pozdějších předpisů</w:t>
      </w:r>
    </w:p>
    <w:p w14:paraId="6679FA8A" w14:textId="77777777" w:rsidR="000E03BF" w:rsidRPr="000E03BF" w:rsidRDefault="000E03BF" w:rsidP="000E03BF">
      <w:pPr>
        <w:widowControl w:val="0"/>
        <w:numPr>
          <w:ilvl w:val="1"/>
          <w:numId w:val="2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§ 2 – zásady a cíle vzdělávání</w:t>
      </w:r>
    </w:p>
    <w:p w14:paraId="708D7804" w14:textId="77777777" w:rsidR="000E03BF" w:rsidRPr="000E03BF" w:rsidRDefault="000E03BF" w:rsidP="000E03BF">
      <w:pPr>
        <w:widowControl w:val="0"/>
        <w:numPr>
          <w:ilvl w:val="1"/>
          <w:numId w:val="2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§ 16 – vzdělávání dětí se speciálními vzdělávacími potřebami</w:t>
      </w:r>
    </w:p>
    <w:p w14:paraId="7E422344" w14:textId="77777777" w:rsidR="000E03BF" w:rsidRPr="000E03BF" w:rsidRDefault="000E03BF" w:rsidP="000E03BF">
      <w:pPr>
        <w:widowControl w:val="0"/>
        <w:numPr>
          <w:ilvl w:val="1"/>
          <w:numId w:val="2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§ 21 a § 22 – práva a povinnosti zákonných zástupců</w:t>
      </w:r>
    </w:p>
    <w:p w14:paraId="4A4FE49C" w14:textId="77777777" w:rsidR="000E03BF" w:rsidRPr="000E03BF" w:rsidRDefault="000E03BF" w:rsidP="000E03BF">
      <w:pPr>
        <w:widowControl w:val="0"/>
        <w:numPr>
          <w:ilvl w:val="0"/>
          <w:numId w:val="2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Vyhláška č. 14/2005 Sb., o předškolním vzdělávání</w:t>
      </w:r>
      <w:r w:rsidRPr="000E03BF">
        <w:rPr>
          <w:rFonts w:ascii="Calibri" w:hAnsi="Calibri" w:cs="Calibri"/>
          <w:snapToGrid w:val="0"/>
          <w:sz w:val="22"/>
          <w:szCs w:val="22"/>
        </w:rPr>
        <w:t>, ve znění pozdějších předpisů</w:t>
      </w:r>
    </w:p>
    <w:p w14:paraId="760206B7" w14:textId="77777777" w:rsidR="000E03BF" w:rsidRPr="000E03BF" w:rsidRDefault="000E03BF" w:rsidP="000E03BF">
      <w:pPr>
        <w:widowControl w:val="0"/>
        <w:numPr>
          <w:ilvl w:val="1"/>
          <w:numId w:val="2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organizace a podmínky předškolního vzdělávání</w:t>
      </w:r>
    </w:p>
    <w:p w14:paraId="46C896B6" w14:textId="77777777" w:rsidR="000E03BF" w:rsidRPr="000E03BF" w:rsidRDefault="000E03BF" w:rsidP="000E03BF">
      <w:pPr>
        <w:widowControl w:val="0"/>
        <w:numPr>
          <w:ilvl w:val="1"/>
          <w:numId w:val="20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spolupráce školy se zákonnými zástupci</w:t>
      </w:r>
    </w:p>
    <w:p w14:paraId="184AA441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Poradenské služby a podpůrná opatření</w:t>
      </w:r>
    </w:p>
    <w:p w14:paraId="028C06D1" w14:textId="77777777" w:rsidR="000E03BF" w:rsidRPr="000E03BF" w:rsidRDefault="000E03BF" w:rsidP="000E03BF">
      <w:pPr>
        <w:widowControl w:val="0"/>
        <w:numPr>
          <w:ilvl w:val="0"/>
          <w:numId w:val="2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Vyhláška č. 72/2005 Sb., o poskytování poradenských služeb ve školách a školských poradenských zařízeních</w:t>
      </w:r>
      <w:r w:rsidRPr="000E03BF">
        <w:rPr>
          <w:rFonts w:ascii="Calibri" w:hAnsi="Calibri" w:cs="Calibri"/>
          <w:snapToGrid w:val="0"/>
          <w:sz w:val="22"/>
          <w:szCs w:val="22"/>
        </w:rPr>
        <w:t>, ve znění pozdějších předpisů</w:t>
      </w:r>
    </w:p>
    <w:p w14:paraId="50EE320D" w14:textId="77777777" w:rsidR="000E03BF" w:rsidRPr="000E03BF" w:rsidRDefault="000E03BF" w:rsidP="000E03BF">
      <w:pPr>
        <w:widowControl w:val="0"/>
        <w:numPr>
          <w:ilvl w:val="0"/>
          <w:numId w:val="2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Vyhláška č. 27/2016 Sb., o vzdělávání dětí, žáků a studentů se speciálními vzdělávacími potřebami a dětí, žáků a studentů nadaných</w:t>
      </w:r>
      <w:r w:rsidRPr="000E03BF">
        <w:rPr>
          <w:rFonts w:ascii="Calibri" w:hAnsi="Calibri" w:cs="Calibri"/>
          <w:snapToGrid w:val="0"/>
          <w:sz w:val="22"/>
          <w:szCs w:val="22"/>
        </w:rPr>
        <w:t>, ve znění pozdějších předpisů</w:t>
      </w:r>
    </w:p>
    <w:p w14:paraId="5D030A6B" w14:textId="77777777" w:rsidR="000E03BF" w:rsidRPr="000E03BF" w:rsidRDefault="000E03BF" w:rsidP="000E03BF">
      <w:pPr>
        <w:widowControl w:val="0"/>
        <w:numPr>
          <w:ilvl w:val="1"/>
          <w:numId w:val="2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podpůrná opatření</w:t>
      </w:r>
    </w:p>
    <w:p w14:paraId="58B398B7" w14:textId="77777777" w:rsidR="000E03BF" w:rsidRPr="000E03BF" w:rsidRDefault="000E03BF" w:rsidP="000E03BF">
      <w:pPr>
        <w:widowControl w:val="0"/>
        <w:numPr>
          <w:ilvl w:val="1"/>
          <w:numId w:val="2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individuální vzdělávací plán</w:t>
      </w:r>
    </w:p>
    <w:p w14:paraId="7CF68941" w14:textId="77777777" w:rsidR="000E03BF" w:rsidRPr="000E03BF" w:rsidRDefault="000E03BF" w:rsidP="000E03BF">
      <w:pPr>
        <w:widowControl w:val="0"/>
        <w:numPr>
          <w:ilvl w:val="1"/>
          <w:numId w:val="21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spolupráce školy s poradenskými zařízeními</w:t>
      </w:r>
    </w:p>
    <w:p w14:paraId="18FC8E95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Rámcové vzdělávací dokumenty</w:t>
      </w:r>
    </w:p>
    <w:p w14:paraId="2BF6A94C" w14:textId="77777777" w:rsidR="000E03BF" w:rsidRPr="000E03BF" w:rsidRDefault="000E03BF" w:rsidP="000E03BF">
      <w:pPr>
        <w:widowControl w:val="0"/>
        <w:numPr>
          <w:ilvl w:val="0"/>
          <w:numId w:val="22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Rámcový vzdělávací program pro předškolní vzdělávání (RVP PV)</w:t>
      </w:r>
    </w:p>
    <w:p w14:paraId="30C980CF" w14:textId="77777777" w:rsidR="000E03BF" w:rsidRPr="000E03BF" w:rsidRDefault="000E03BF" w:rsidP="000E03BF">
      <w:pPr>
        <w:widowControl w:val="0"/>
        <w:numPr>
          <w:ilvl w:val="1"/>
          <w:numId w:val="22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důraz na individuální přístup</w:t>
      </w:r>
    </w:p>
    <w:p w14:paraId="3D5F4184" w14:textId="77777777" w:rsidR="000E03BF" w:rsidRPr="000E03BF" w:rsidRDefault="000E03BF" w:rsidP="000E03BF">
      <w:pPr>
        <w:widowControl w:val="0"/>
        <w:numPr>
          <w:ilvl w:val="1"/>
          <w:numId w:val="22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respektování vzdělávacích potřeb dítěte</w:t>
      </w:r>
    </w:p>
    <w:p w14:paraId="0A614743" w14:textId="77777777" w:rsidR="000E03BF" w:rsidRPr="000E03BF" w:rsidRDefault="000E03BF" w:rsidP="000E03BF">
      <w:pPr>
        <w:widowControl w:val="0"/>
        <w:numPr>
          <w:ilvl w:val="1"/>
          <w:numId w:val="22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spolupráce s rodinou</w:t>
      </w:r>
    </w:p>
    <w:p w14:paraId="50F794CE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Ochrana práv dítěte a spolupráce s rodinou</w:t>
      </w:r>
    </w:p>
    <w:p w14:paraId="451476E8" w14:textId="77777777" w:rsidR="000E03BF" w:rsidRPr="000E03BF" w:rsidRDefault="000E03BF" w:rsidP="000E03BF">
      <w:pPr>
        <w:widowControl w:val="0"/>
        <w:numPr>
          <w:ilvl w:val="0"/>
          <w:numId w:val="23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Úmluva o právech dítěte</w:t>
      </w:r>
      <w:r w:rsidRPr="000E03BF">
        <w:rPr>
          <w:rFonts w:ascii="Calibri" w:hAnsi="Calibri" w:cs="Calibri"/>
          <w:snapToGrid w:val="0"/>
          <w:sz w:val="22"/>
          <w:szCs w:val="22"/>
        </w:rPr>
        <w:t xml:space="preserve"> (sdělení č. 104/1991 Sb.)</w:t>
      </w:r>
    </w:p>
    <w:p w14:paraId="3D22747A" w14:textId="77777777" w:rsidR="000E03BF" w:rsidRPr="000E03BF" w:rsidRDefault="000E03BF" w:rsidP="000E03BF">
      <w:pPr>
        <w:widowControl w:val="0"/>
        <w:numPr>
          <w:ilvl w:val="0"/>
          <w:numId w:val="23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Zákon č. 359/1999 Sb., o sociálně-právní ochraně dětí</w:t>
      </w:r>
      <w:r w:rsidRPr="000E03BF">
        <w:rPr>
          <w:rFonts w:ascii="Calibri" w:hAnsi="Calibri" w:cs="Calibri"/>
          <w:snapToGrid w:val="0"/>
          <w:sz w:val="22"/>
          <w:szCs w:val="22"/>
        </w:rPr>
        <w:t>, ve znění pozdějších předpisů</w:t>
      </w:r>
    </w:p>
    <w:p w14:paraId="6DDB501F" w14:textId="77777777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Ochrana osobních údajů</w:t>
      </w:r>
    </w:p>
    <w:p w14:paraId="119DB35F" w14:textId="77777777" w:rsidR="000E03BF" w:rsidRPr="000E03BF" w:rsidRDefault="000E03BF" w:rsidP="000E03BF">
      <w:pPr>
        <w:widowControl w:val="0"/>
        <w:numPr>
          <w:ilvl w:val="0"/>
          <w:numId w:val="24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Nařízení Evropského parlamentu a Rady (EU) 2016/679 (GDPR)</w:t>
      </w:r>
    </w:p>
    <w:p w14:paraId="69F6EB99" w14:textId="77777777" w:rsidR="000E03BF" w:rsidRPr="000E03BF" w:rsidRDefault="000E03BF" w:rsidP="000E03BF">
      <w:pPr>
        <w:widowControl w:val="0"/>
        <w:numPr>
          <w:ilvl w:val="0"/>
          <w:numId w:val="24"/>
        </w:numPr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Zákon č. 110/2019 Sb., o zpracování osobních údajů</w:t>
      </w:r>
    </w:p>
    <w:p w14:paraId="40B92D3D" w14:textId="0685A74E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77EEFC78" w14:textId="77777777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1B096324" w14:textId="2F48E7FE" w:rsidR="000E03BF" w:rsidRPr="000E03BF" w:rsidRDefault="000E03BF" w:rsidP="000E03BF">
      <w:pPr>
        <w:widowControl w:val="0"/>
        <w:rPr>
          <w:rFonts w:ascii="Calibri" w:hAnsi="Calibri" w:cs="Calibri"/>
          <w:b/>
          <w:bCs/>
          <w:snapToGrid w:val="0"/>
          <w:sz w:val="22"/>
          <w:szCs w:val="22"/>
        </w:rPr>
      </w:pPr>
      <w:r>
        <w:rPr>
          <w:rFonts w:ascii="Calibri" w:hAnsi="Calibri" w:cs="Calibri"/>
          <w:b/>
          <w:bCs/>
          <w:snapToGrid w:val="0"/>
          <w:sz w:val="22"/>
          <w:szCs w:val="22"/>
        </w:rPr>
        <w:lastRenderedPageBreak/>
        <w:t>9</w:t>
      </w: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 xml:space="preserve">. Závěrečné ustanovení </w:t>
      </w:r>
    </w:p>
    <w:p w14:paraId="69C96CAE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Tento přehled poradenských služeb je součástí dokumentace mateřské školy a je k dispozici zákonným zástupcům dětí. Dokument je pravidelně aktualizován dle potřeb školy a platné legislativy.</w:t>
      </w:r>
    </w:p>
    <w:p w14:paraId="6F5B4C6A" w14:textId="77777777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 w:rsidRPr="000E03BF">
        <w:rPr>
          <w:rFonts w:ascii="Calibri" w:hAnsi="Calibri" w:cs="Calibri"/>
          <w:snapToGrid w:val="0"/>
          <w:sz w:val="22"/>
          <w:szCs w:val="22"/>
        </w:rPr>
        <w:t>Poradenské služby jsou poskytovány v souladu s výše uvedenými právními předpisy a metodickými doporučeními Ministerstva školství, mládeže a tělovýchovy ČR. Mateřská škola dbá na dodržování zásad rovného přístupu ke vzdělávání, ochrany práv dítěte a úzké spolupráce se zákonnými zástupci.</w:t>
      </w:r>
    </w:p>
    <w:p w14:paraId="26F3DE2A" w14:textId="0188825E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7D6836F2" w14:textId="77777777" w:rsidR="000E03BF" w:rsidRP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68FA9763" w14:textId="35EED4FE" w:rsidR="000E03BF" w:rsidRPr="000E03BF" w:rsidRDefault="000E03BF" w:rsidP="000E03BF">
      <w:pPr>
        <w:widowControl w:val="0"/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0E03BF">
        <w:rPr>
          <w:rFonts w:ascii="Calibri" w:hAnsi="Calibri" w:cs="Calibri"/>
          <w:b/>
          <w:bCs/>
          <w:snapToGrid w:val="0"/>
          <w:sz w:val="22"/>
          <w:szCs w:val="22"/>
        </w:rPr>
        <w:t>V případě zájmu o konzultaci se mohou zákonní zástupci obrátit na třídní učitelky nebo vedení mateřské školy.</w:t>
      </w:r>
    </w:p>
    <w:p w14:paraId="604D9F1B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611B4E4D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2EC26411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0D2D14ED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2E95181D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50DA5F47" w14:textId="7777777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</w:p>
    <w:p w14:paraId="0794A455" w14:textId="28709823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  <w:t>…………………………………………………………</w:t>
      </w:r>
    </w:p>
    <w:p w14:paraId="66380809" w14:textId="68DAEBA7" w:rsidR="000E03BF" w:rsidRDefault="000E03BF" w:rsidP="000E03BF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 </w:t>
      </w:r>
      <w:r w:rsidR="00DF4BDD">
        <w:rPr>
          <w:rFonts w:ascii="Calibri" w:hAnsi="Calibri" w:cs="Calibri"/>
          <w:snapToGrid w:val="0"/>
          <w:sz w:val="22"/>
          <w:szCs w:val="22"/>
        </w:rPr>
        <w:t>Renata Machalíková</w:t>
      </w:r>
    </w:p>
    <w:p w14:paraId="709CD7B2" w14:textId="338FABAB" w:rsidR="000E03BF" w:rsidRPr="000E03BF" w:rsidRDefault="000E03BF" w:rsidP="000E03BF">
      <w:pPr>
        <w:widowControl w:val="0"/>
        <w:rPr>
          <w:rFonts w:ascii="Calibri" w:hAnsi="Calibri" w:cs="Calibri"/>
          <w:snapToGrid w:val="0"/>
          <w:vanish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     ředitelka školy</w:t>
      </w:r>
    </w:p>
    <w:p w14:paraId="0A2D8D00" w14:textId="77777777" w:rsidR="000E03BF" w:rsidRPr="000F27E7" w:rsidRDefault="000E03BF" w:rsidP="000F27E7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</w:p>
    <w:sectPr w:rsidR="000E03BF" w:rsidRPr="000F27E7" w:rsidSect="000E03BF">
      <w:pgSz w:w="12240" w:h="15840"/>
      <w:pgMar w:top="567" w:right="1418" w:bottom="709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36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936"/>
        </w:tabs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 w15:restartNumberingAfterBreak="0">
    <w:nsid w:val="13DD2728"/>
    <w:multiLevelType w:val="multilevel"/>
    <w:tmpl w:val="B550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0A0"/>
    <w:multiLevelType w:val="hybridMultilevel"/>
    <w:tmpl w:val="F04053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54532"/>
    <w:multiLevelType w:val="multilevel"/>
    <w:tmpl w:val="8FA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E7541"/>
    <w:multiLevelType w:val="multilevel"/>
    <w:tmpl w:val="0CB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256DE"/>
    <w:multiLevelType w:val="multilevel"/>
    <w:tmpl w:val="946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1EE"/>
    <w:multiLevelType w:val="multilevel"/>
    <w:tmpl w:val="7CEA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C7774"/>
    <w:multiLevelType w:val="multilevel"/>
    <w:tmpl w:val="F38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677A2"/>
    <w:multiLevelType w:val="multilevel"/>
    <w:tmpl w:val="C308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C7FA9"/>
    <w:multiLevelType w:val="multilevel"/>
    <w:tmpl w:val="A34E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769F5"/>
    <w:multiLevelType w:val="multilevel"/>
    <w:tmpl w:val="4F20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15" w15:restartNumberingAfterBreak="0">
    <w:nsid w:val="47D16AFD"/>
    <w:multiLevelType w:val="multilevel"/>
    <w:tmpl w:val="8F8E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C3BF3"/>
    <w:multiLevelType w:val="multilevel"/>
    <w:tmpl w:val="2130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151BB"/>
    <w:multiLevelType w:val="multilevel"/>
    <w:tmpl w:val="848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C53A8"/>
    <w:multiLevelType w:val="multilevel"/>
    <w:tmpl w:val="1F7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F6403"/>
    <w:multiLevelType w:val="multilevel"/>
    <w:tmpl w:val="4780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A1DA6"/>
    <w:multiLevelType w:val="multilevel"/>
    <w:tmpl w:val="577E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 w15:restartNumberingAfterBreak="0">
    <w:nsid w:val="5BE53820"/>
    <w:multiLevelType w:val="multilevel"/>
    <w:tmpl w:val="AE1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A4DEE"/>
    <w:multiLevelType w:val="multilevel"/>
    <w:tmpl w:val="D86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B0A96"/>
    <w:multiLevelType w:val="multilevel"/>
    <w:tmpl w:val="AD8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F5163"/>
    <w:multiLevelType w:val="multilevel"/>
    <w:tmpl w:val="0FEE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754C8"/>
    <w:multiLevelType w:val="multilevel"/>
    <w:tmpl w:val="A9C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927B7"/>
    <w:multiLevelType w:val="multilevel"/>
    <w:tmpl w:val="C428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5065B6"/>
    <w:multiLevelType w:val="hybridMultilevel"/>
    <w:tmpl w:val="AF70EA86"/>
    <w:lvl w:ilvl="0" w:tplc="65C0F410">
      <w:numFmt w:val="bullet"/>
      <w:lvlText w:val="-"/>
      <w:lvlJc w:val="left"/>
      <w:pPr>
        <w:ind w:left="93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983778981">
    <w:abstractNumId w:val="14"/>
  </w:num>
  <w:num w:numId="2" w16cid:durableId="1552301940">
    <w:abstractNumId w:val="21"/>
  </w:num>
  <w:num w:numId="3" w16cid:durableId="126095165">
    <w:abstractNumId w:val="0"/>
  </w:num>
  <w:num w:numId="4" w16cid:durableId="1098332598">
    <w:abstractNumId w:val="1"/>
  </w:num>
  <w:num w:numId="5" w16cid:durableId="1161653737">
    <w:abstractNumId w:val="5"/>
  </w:num>
  <w:num w:numId="6" w16cid:durableId="1421098117">
    <w:abstractNumId w:val="2"/>
  </w:num>
  <w:num w:numId="7" w16cid:durableId="1756514137">
    <w:abstractNumId w:val="3"/>
  </w:num>
  <w:num w:numId="8" w16cid:durableId="425342493">
    <w:abstractNumId w:val="28"/>
  </w:num>
  <w:num w:numId="9" w16cid:durableId="179591384">
    <w:abstractNumId w:val="17"/>
  </w:num>
  <w:num w:numId="10" w16cid:durableId="1475833784">
    <w:abstractNumId w:val="9"/>
  </w:num>
  <w:num w:numId="11" w16cid:durableId="1424061514">
    <w:abstractNumId w:val="10"/>
  </w:num>
  <w:num w:numId="12" w16cid:durableId="789855737">
    <w:abstractNumId w:val="7"/>
  </w:num>
  <w:num w:numId="13" w16cid:durableId="190412893">
    <w:abstractNumId w:val="12"/>
  </w:num>
  <w:num w:numId="14" w16cid:durableId="504591808">
    <w:abstractNumId w:val="22"/>
  </w:num>
  <w:num w:numId="15" w16cid:durableId="1243753456">
    <w:abstractNumId w:val="4"/>
  </w:num>
  <w:num w:numId="16" w16cid:durableId="1268394239">
    <w:abstractNumId w:val="15"/>
  </w:num>
  <w:num w:numId="17" w16cid:durableId="1626304861">
    <w:abstractNumId w:val="25"/>
  </w:num>
  <w:num w:numId="18" w16cid:durableId="1431045414">
    <w:abstractNumId w:val="13"/>
  </w:num>
  <w:num w:numId="19" w16cid:durableId="1260485522">
    <w:abstractNumId w:val="8"/>
  </w:num>
  <w:num w:numId="20" w16cid:durableId="210381869">
    <w:abstractNumId w:val="18"/>
  </w:num>
  <w:num w:numId="21" w16cid:durableId="319358129">
    <w:abstractNumId w:val="27"/>
  </w:num>
  <w:num w:numId="22" w16cid:durableId="1222716128">
    <w:abstractNumId w:val="11"/>
  </w:num>
  <w:num w:numId="23" w16cid:durableId="1286236399">
    <w:abstractNumId w:val="6"/>
  </w:num>
  <w:num w:numId="24" w16cid:durableId="72972632">
    <w:abstractNumId w:val="20"/>
  </w:num>
  <w:num w:numId="25" w16cid:durableId="915823030">
    <w:abstractNumId w:val="24"/>
  </w:num>
  <w:num w:numId="26" w16cid:durableId="1729765739">
    <w:abstractNumId w:val="23"/>
  </w:num>
  <w:num w:numId="27" w16cid:durableId="1950618480">
    <w:abstractNumId w:val="16"/>
  </w:num>
  <w:num w:numId="28" w16cid:durableId="1998069948">
    <w:abstractNumId w:val="19"/>
  </w:num>
  <w:num w:numId="29" w16cid:durableId="6404240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0"/>
    <w:rsid w:val="00095A14"/>
    <w:rsid w:val="000D35AE"/>
    <w:rsid w:val="000E03BF"/>
    <w:rsid w:val="000E60A8"/>
    <w:rsid w:val="000F27E7"/>
    <w:rsid w:val="00104AE5"/>
    <w:rsid w:val="00140F69"/>
    <w:rsid w:val="00181721"/>
    <w:rsid w:val="001C6AA9"/>
    <w:rsid w:val="00246691"/>
    <w:rsid w:val="002579FC"/>
    <w:rsid w:val="003D3339"/>
    <w:rsid w:val="003E347B"/>
    <w:rsid w:val="00450C8C"/>
    <w:rsid w:val="004D2E6F"/>
    <w:rsid w:val="004F7B48"/>
    <w:rsid w:val="005133EB"/>
    <w:rsid w:val="005A084A"/>
    <w:rsid w:val="005A12D0"/>
    <w:rsid w:val="005C17CC"/>
    <w:rsid w:val="00615F55"/>
    <w:rsid w:val="00624833"/>
    <w:rsid w:val="00625A53"/>
    <w:rsid w:val="006F0245"/>
    <w:rsid w:val="00727387"/>
    <w:rsid w:val="00737A81"/>
    <w:rsid w:val="007A1DB2"/>
    <w:rsid w:val="007F31CB"/>
    <w:rsid w:val="008451C2"/>
    <w:rsid w:val="00845B78"/>
    <w:rsid w:val="008B4CEA"/>
    <w:rsid w:val="00997ADC"/>
    <w:rsid w:val="009C4504"/>
    <w:rsid w:val="00B96750"/>
    <w:rsid w:val="00BC4FD5"/>
    <w:rsid w:val="00BC6399"/>
    <w:rsid w:val="00CA7A7E"/>
    <w:rsid w:val="00DD29FB"/>
    <w:rsid w:val="00DD3705"/>
    <w:rsid w:val="00DF4BDD"/>
    <w:rsid w:val="00E01F9E"/>
    <w:rsid w:val="00E661AD"/>
    <w:rsid w:val="00E72B9C"/>
    <w:rsid w:val="00EB69A6"/>
    <w:rsid w:val="00ED4EEA"/>
    <w:rsid w:val="00F10619"/>
    <w:rsid w:val="00F46A27"/>
    <w:rsid w:val="00FA4FA0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24079"/>
  <w15:chartTrackingRefBased/>
  <w15:docId w15:val="{3554A950-6952-4357-9F7B-1CBF290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Podtitul">
    <w:name w:val="Podtitul"/>
    <w:basedOn w:val="Normln"/>
    <w:link w:val="PodtitulChar"/>
    <w:uiPriority w:val="11"/>
    <w:qFormat/>
    <w:rPr>
      <w:rFonts w:ascii="Cambria" w:hAnsi="Cambria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B9675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iPriority w:val="99"/>
    <w:rsid w:val="008B4CEA"/>
    <w:pPr>
      <w:widowControl w:val="0"/>
      <w:tabs>
        <w:tab w:val="left" w:pos="2160"/>
        <w:tab w:val="left" w:pos="3312"/>
        <w:tab w:val="left" w:pos="4464"/>
        <w:tab w:val="left" w:pos="5616"/>
        <w:tab w:val="left" w:pos="6768"/>
        <w:tab w:val="left" w:pos="7920"/>
        <w:tab w:val="left" w:pos="9072"/>
      </w:tabs>
      <w:suppressAutoHyphens/>
      <w:autoSpaceDN/>
      <w:spacing w:after="120"/>
      <w:ind w:left="576" w:right="144"/>
      <w:jc w:val="both"/>
    </w:pPr>
    <w:rPr>
      <w:sz w:val="24"/>
      <w:szCs w:val="24"/>
      <w:lang w:val="de-DE" w:eastAsia="ar-SA"/>
    </w:rPr>
  </w:style>
  <w:style w:type="table" w:styleId="Mkatabulky">
    <w:name w:val="Table Grid"/>
    <w:basedOn w:val="Normlntabulka"/>
    <w:uiPriority w:val="59"/>
    <w:rsid w:val="0061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24833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24833"/>
    <w:rPr>
      <w:rFonts w:ascii="Times New Roman" w:hAnsi="Times New Roman"/>
    </w:rPr>
  </w:style>
  <w:style w:type="paragraph" w:customStyle="1" w:styleId="Normal">
    <w:name w:val="[Normal]"/>
    <w:rsid w:val="00624833"/>
    <w:pPr>
      <w:widowControl w:val="0"/>
      <w:suppressAutoHyphens/>
    </w:pPr>
    <w:rPr>
      <w:rFonts w:ascii="Arial" w:eastAsia="Arial" w:hAnsi="Arial"/>
      <w:sz w:val="24"/>
      <w:lang w:val="en-US" w:eastAsia="ar-SA"/>
    </w:rPr>
  </w:style>
  <w:style w:type="paragraph" w:styleId="Zpat">
    <w:name w:val="footer"/>
    <w:basedOn w:val="Normln"/>
    <w:link w:val="ZpatChar"/>
    <w:rsid w:val="00624833"/>
    <w:pPr>
      <w:widowControl w:val="0"/>
      <w:tabs>
        <w:tab w:val="center" w:pos="4536"/>
        <w:tab w:val="right" w:pos="9072"/>
      </w:tabs>
      <w:suppressAutoHyphens/>
      <w:autoSpaceDE/>
      <w:autoSpaceDN/>
    </w:pPr>
    <w:rPr>
      <w:lang w:val="en-US" w:eastAsia="ar-SA"/>
    </w:rPr>
  </w:style>
  <w:style w:type="character" w:customStyle="1" w:styleId="ZpatChar">
    <w:name w:val="Zápatí Char"/>
    <w:link w:val="Zpat"/>
    <w:rsid w:val="00624833"/>
    <w:rPr>
      <w:rFonts w:ascii="Times New Roman" w:hAnsi="Times New Roman"/>
      <w:lang w:val="en-US" w:eastAsia="ar-SA"/>
    </w:rPr>
  </w:style>
  <w:style w:type="paragraph" w:customStyle="1" w:styleId="Zkladntextodsazen21">
    <w:name w:val="Základní text odsazený 21"/>
    <w:basedOn w:val="Normln"/>
    <w:rsid w:val="00624833"/>
    <w:pPr>
      <w:widowControl w:val="0"/>
      <w:suppressAutoHyphens/>
      <w:autoSpaceDE/>
      <w:autoSpaceDN/>
      <w:spacing w:before="120"/>
      <w:ind w:left="426" w:hanging="426"/>
      <w:jc w:val="both"/>
    </w:pPr>
    <w:rPr>
      <w:sz w:val="22"/>
      <w:lang w:val="en-US" w:eastAsia="ar-SA"/>
    </w:rPr>
  </w:style>
  <w:style w:type="paragraph" w:customStyle="1" w:styleId="Zkladntext21">
    <w:name w:val="Základní text 21"/>
    <w:basedOn w:val="Normln"/>
    <w:rsid w:val="00624833"/>
    <w:pPr>
      <w:widowControl w:val="0"/>
      <w:tabs>
        <w:tab w:val="left" w:pos="283"/>
        <w:tab w:val="left" w:pos="425"/>
        <w:tab w:val="left" w:pos="567"/>
        <w:tab w:val="left" w:pos="709"/>
        <w:tab w:val="left" w:pos="850"/>
        <w:tab w:val="left" w:pos="1417"/>
        <w:tab w:val="left" w:pos="1701"/>
      </w:tabs>
      <w:suppressAutoHyphens/>
      <w:autoSpaceDE/>
      <w:autoSpaceDN/>
      <w:spacing w:line="240" w:lineRule="atLeast"/>
      <w:jc w:val="center"/>
    </w:pPr>
    <w:rPr>
      <w:b/>
      <w:sz w:val="28"/>
      <w:lang w:val="en-US" w:eastAsia="ar-SA"/>
    </w:rPr>
  </w:style>
  <w:style w:type="paragraph" w:customStyle="1" w:styleId="Zkladntextodsazen31">
    <w:name w:val="Základní text odsazený 31"/>
    <w:basedOn w:val="Normln"/>
    <w:rsid w:val="00624833"/>
    <w:pPr>
      <w:widowControl w:val="0"/>
      <w:tabs>
        <w:tab w:val="left" w:pos="425"/>
        <w:tab w:val="left" w:pos="709"/>
      </w:tabs>
      <w:suppressAutoHyphens/>
      <w:autoSpaceDE/>
      <w:autoSpaceDN/>
      <w:ind w:left="426" w:hanging="426"/>
    </w:pPr>
    <w:rPr>
      <w:sz w:val="24"/>
      <w:lang w:val="en-US" w:eastAsia="ar-SA"/>
    </w:rPr>
  </w:style>
  <w:style w:type="paragraph" w:customStyle="1" w:styleId="Zkladntext31">
    <w:name w:val="Základní text 31"/>
    <w:basedOn w:val="Normln"/>
    <w:rsid w:val="00624833"/>
    <w:pPr>
      <w:widowControl w:val="0"/>
      <w:tabs>
        <w:tab w:val="left" w:pos="425"/>
        <w:tab w:val="left" w:pos="709"/>
      </w:tabs>
      <w:suppressAutoHyphens/>
      <w:autoSpaceDE/>
      <w:autoSpaceDN/>
    </w:pPr>
    <w:rPr>
      <w:sz w:val="24"/>
      <w:lang w:val="en-US" w:eastAsia="ar-SA"/>
    </w:rPr>
  </w:style>
  <w:style w:type="paragraph" w:styleId="Odstavecseseznamem">
    <w:name w:val="List Paragraph"/>
    <w:basedOn w:val="Normln"/>
    <w:uiPriority w:val="34"/>
    <w:qFormat/>
    <w:rsid w:val="00F1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2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hajkaub.cz" TargetMode="External"/><Relationship Id="rId5" Type="http://schemas.openxmlformats.org/officeDocument/2006/relationships/hyperlink" Target="mailto:msbanov@msba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5387</CharactersWithSpaces>
  <SharedDoc>false</SharedDoc>
  <HLinks>
    <vt:vector size="12" baseType="variant">
      <vt:variant>
        <vt:i4>720904</vt:i4>
      </vt:variant>
      <vt:variant>
        <vt:i4>3</vt:i4>
      </vt:variant>
      <vt:variant>
        <vt:i4>0</vt:i4>
      </vt:variant>
      <vt:variant>
        <vt:i4>5</vt:i4>
      </vt:variant>
      <vt:variant>
        <vt:lpwstr>http://www.mshajkaub.cz/</vt:lpwstr>
      </vt:variant>
      <vt:variant>
        <vt:lpwstr/>
      </vt:variant>
      <vt:variant>
        <vt:i4>3735646</vt:i4>
      </vt:variant>
      <vt:variant>
        <vt:i4>0</vt:i4>
      </vt:variant>
      <vt:variant>
        <vt:i4>0</vt:i4>
      </vt:variant>
      <vt:variant>
        <vt:i4>5</vt:i4>
      </vt:variant>
      <vt:variant>
        <vt:lpwstr>mailto:andrea.gahurova@mshajkaub.cz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subject/>
  <dc:creator>Málková</dc:creator>
  <cp:keywords/>
  <cp:lastModifiedBy>Machalíková Renata</cp:lastModifiedBy>
  <cp:revision>10</cp:revision>
  <cp:lastPrinted>2026-02-11T15:02:00Z</cp:lastPrinted>
  <dcterms:created xsi:type="dcterms:W3CDTF">2026-01-13T10:16:00Z</dcterms:created>
  <dcterms:modified xsi:type="dcterms:W3CDTF">2026-02-12T14:05:00Z</dcterms:modified>
</cp:coreProperties>
</file>